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4 Year Plan</w:t>
      </w:r>
      <w:r w:rsidDel="00000000" w:rsidR="00000000" w:rsidRPr="00000000">
        <w:rPr>
          <w:rFonts w:ascii="Playfair Display" w:cs="Playfair Display" w:eastAsia="Playfair Display" w:hAnsi="Playfair Display"/>
          <w:rtl w:val="0"/>
        </w:rPr>
        <w:t xml:space="preserve">: Psychobiology BS + English minor</w:t>
      </w:r>
    </w:p>
    <w:tbl>
      <w:tblPr>
        <w:tblStyle w:val="Table1"/>
        <w:tblW w:w="9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5310"/>
        <w:tblGridChange w:id="0">
          <w:tblGrid>
            <w:gridCol w:w="4680"/>
            <w:gridCol w:w="5310"/>
          </w:tblGrid>
        </w:tblGridChange>
      </w:tblGrid>
      <w:tr>
        <w:trPr>
          <w:cantSplit w:val="0"/>
          <w:trHeight w:val="2759.932"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ind w:left="1800" w:firstLine="0"/>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KEY: </w:t>
            </w:r>
          </w:p>
          <w:tbl>
            <w:tblPr>
              <w:tblStyle w:val="Table2"/>
              <w:tblW w:w="2940.0" w:type="dxa"/>
              <w:jc w:val="left"/>
              <w:tblInd w:w="6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tblGridChange w:id="0">
                <w:tblGrid>
                  <w:gridCol w:w="294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Psychobiology Prerequisite</w:t>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GE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Psychobiology Major Requirement</w:t>
                  </w:r>
                </w:p>
              </w:tc>
            </w:tr>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English Minor Requirement</w:t>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PA Prerequisite</w:t>
                  </w:r>
                </w:p>
              </w:tc>
            </w:tr>
          </w:tbl>
          <w:p w:rsidR="00000000" w:rsidDel="00000000" w:rsidP="00000000" w:rsidRDefault="00000000" w:rsidRPr="00000000" w14:paraId="00000008">
            <w:pPr>
              <w:widowControl w:val="0"/>
              <w:spacing w:line="240" w:lineRule="auto"/>
              <w:rPr>
                <w:rFonts w:ascii="Playfair Display" w:cs="Playfair Display" w:eastAsia="Playfair Display" w:hAnsi="Playfair Display"/>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ind w:left="2340" w:firstLine="0"/>
              <w:rPr>
                <w:rFonts w:ascii="Playfair Display" w:cs="Playfair Display" w:eastAsia="Playfair Display" w:hAnsi="Playfair Display"/>
                <w:sz w:val="18"/>
                <w:szCs w:val="18"/>
              </w:rPr>
            </w:pPr>
            <w:r w:rsidDel="00000000" w:rsidR="00000000" w:rsidRPr="00000000">
              <w:rPr>
                <w:rFonts w:ascii="Playfair Display" w:cs="Playfair Display" w:eastAsia="Playfair Display" w:hAnsi="Playfair Display"/>
                <w:sz w:val="18"/>
                <w:szCs w:val="18"/>
                <w:rtl w:val="0"/>
              </w:rPr>
              <w:t xml:space="preserve">College Summer Institute (CSI)</w:t>
            </w:r>
          </w:p>
          <w:tbl>
            <w:tblPr>
              <w:tblStyle w:val="Table3"/>
              <w:tblW w:w="2655.0" w:type="dxa"/>
              <w:jc w:val="left"/>
              <w:tblInd w:w="23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690"/>
              <w:tblGridChange w:id="0">
                <w:tblGrid>
                  <w:gridCol w:w="1965"/>
                  <w:gridCol w:w="690"/>
                </w:tblGrid>
              </w:tblGridChange>
            </w:tblGrid>
            <w:tr>
              <w:trPr>
                <w:cantSplit w:val="0"/>
                <w:trHeight w:val="380"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Summer 2021</w:t>
                  </w:r>
                </w:p>
              </w:tc>
            </w:tr>
            <w:tr>
              <w:trPr>
                <w:cantSplit w:val="0"/>
                <w:trHeight w:val="434.94000000000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units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CHEM 14A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4</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LS 7A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right"/>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Total Units</w:t>
                  </w:r>
                </w:p>
              </w:tc>
              <w:tc>
                <w:tcP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9</w:t>
                  </w:r>
                </w:p>
              </w:tc>
            </w:tr>
          </w:tbl>
          <w:p w:rsidR="00000000" w:rsidDel="00000000" w:rsidP="00000000" w:rsidRDefault="00000000" w:rsidRPr="00000000" w14:paraId="00000014">
            <w:pPr>
              <w:rPr>
                <w:rFonts w:ascii="Playfair Display" w:cs="Playfair Display" w:eastAsia="Playfair Display" w:hAnsi="Playfair Display"/>
                <w:sz w:val="16"/>
                <w:szCs w:val="16"/>
              </w:rPr>
            </w:pPr>
            <w:r w:rsidDel="00000000" w:rsidR="00000000" w:rsidRPr="00000000">
              <w:rPr>
                <w:rtl w:val="0"/>
              </w:rPr>
            </w:r>
          </w:p>
        </w:tc>
      </w:tr>
    </w:tbl>
    <w:p w:rsidR="00000000" w:rsidDel="00000000" w:rsidP="00000000" w:rsidRDefault="00000000" w:rsidRPr="00000000" w14:paraId="00000015">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YEAR 1 (2021-22)</w:t>
      </w:r>
    </w:p>
    <w:tbl>
      <w:tblPr>
        <w:tblStyle w:val="Table4"/>
        <w:tblW w:w="987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750"/>
        <w:gridCol w:w="1620"/>
        <w:gridCol w:w="585"/>
        <w:gridCol w:w="1965"/>
        <w:gridCol w:w="585"/>
        <w:gridCol w:w="2130"/>
        <w:gridCol w:w="645"/>
        <w:tblGridChange w:id="0">
          <w:tblGrid>
            <w:gridCol w:w="1590"/>
            <w:gridCol w:w="750"/>
            <w:gridCol w:w="1620"/>
            <w:gridCol w:w="585"/>
            <w:gridCol w:w="1965"/>
            <w:gridCol w:w="585"/>
            <w:gridCol w:w="2130"/>
            <w:gridCol w:w="645"/>
          </w:tblGrid>
        </w:tblGridChange>
      </w:tblGrid>
      <w:tr>
        <w:trPr>
          <w:cantSplit w:val="0"/>
          <w:trHeight w:val="438.28000000000003"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Fall 2021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Winter 2022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Spring 2022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Summer 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units</w:t>
            </w:r>
          </w:p>
        </w:tc>
      </w:tr>
      <w:tr>
        <w:trPr>
          <w:cantSplit w:val="0"/>
          <w:trHeight w:val="393.28000000000003"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CLUSTER 48A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6</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CLUSTER 48B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6</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CLUSTER 48C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6</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CLASSICS 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r>
      <w:tr>
        <w:trPr>
          <w:cantSplit w:val="0"/>
          <w:trHeight w:val="393.28000000000003"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LS 30A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LS 30B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LS 7B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4</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LS 7C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r>
      <w:tr>
        <w:trPr>
          <w:cantSplit w:val="0"/>
          <w:trHeight w:val="393.28000000000003" w:hRule="atLeast"/>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ENGL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1</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CHEM 14B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4</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CHEM 14C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SOCIO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r>
      <w:tr>
        <w:trPr>
          <w:cantSplit w:val="0"/>
          <w:trHeight w:val="438.280000000000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PSYCH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4</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CHEM 14BL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3</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CHIN 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Playfair Display" w:cs="Playfair Display" w:eastAsia="Playfair Display" w:hAnsi="Playfair Display"/>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Playfair Display" w:cs="Playfair Display" w:eastAsia="Playfair Display" w:hAnsi="Playfair Display"/>
                <w:sz w:val="16"/>
                <w:szCs w:val="16"/>
              </w:rPr>
            </w:pPr>
            <w:r w:rsidDel="00000000" w:rsidR="00000000" w:rsidRPr="00000000">
              <w:rPr>
                <w:rtl w:val="0"/>
              </w:rPr>
            </w:r>
          </w:p>
        </w:tc>
      </w:tr>
      <w:tr>
        <w:trPr>
          <w:cantSplit w:val="0"/>
          <w:trHeight w:val="438.28000000000003" w:hRule="atLeast"/>
          <w:tblHeader w:val="0"/>
        </w:trPr>
        <w:tc>
          <w:tcP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right"/>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Total Units</w:t>
            </w:r>
          </w:p>
        </w:tc>
        <w:tc>
          <w:tcP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16</w:t>
            </w:r>
          </w:p>
        </w:tc>
        <w:tc>
          <w:tcP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right"/>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Total Units</w:t>
            </w:r>
          </w:p>
        </w:tc>
        <w:tc>
          <w:tcP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18</w:t>
            </w:r>
          </w:p>
        </w:tc>
        <w:tc>
          <w:tcP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right"/>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Total Units</w:t>
            </w:r>
          </w:p>
        </w:tc>
        <w:tc>
          <w:tcP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20</w:t>
            </w:r>
          </w:p>
        </w:tc>
        <w:tc>
          <w:tcP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right"/>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Total Units</w:t>
            </w:r>
          </w:p>
        </w:tc>
        <w:tc>
          <w:tcP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15</w:t>
            </w:r>
          </w:p>
        </w:tc>
      </w:tr>
    </w:tbl>
    <w:p w:rsidR="00000000" w:rsidDel="00000000" w:rsidP="00000000" w:rsidRDefault="00000000" w:rsidRPr="00000000" w14:paraId="0000004E">
      <w:pPr>
        <w:ind w:firstLine="720"/>
        <w:rPr>
          <w:rFonts w:ascii="Playfair Display" w:cs="Playfair Display" w:eastAsia="Playfair Display" w:hAnsi="Playfair Display"/>
          <w:sz w:val="16"/>
          <w:szCs w:val="16"/>
        </w:rPr>
      </w:pPr>
      <w:r w:rsidDel="00000000" w:rsidR="00000000" w:rsidRPr="00000000">
        <w:rPr>
          <w:rtl w:val="0"/>
        </w:rPr>
      </w:r>
    </w:p>
    <w:p w:rsidR="00000000" w:rsidDel="00000000" w:rsidP="00000000" w:rsidRDefault="00000000" w:rsidRPr="00000000" w14:paraId="0000004F">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YEAR 2 (2022-23)</w:t>
      </w:r>
    </w:p>
    <w:tbl>
      <w:tblPr>
        <w:tblStyle w:val="Table5"/>
        <w:tblW w:w="993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735"/>
        <w:gridCol w:w="1560"/>
        <w:gridCol w:w="645"/>
        <w:gridCol w:w="1830"/>
        <w:gridCol w:w="720"/>
        <w:gridCol w:w="1995"/>
        <w:gridCol w:w="795"/>
        <w:tblGridChange w:id="0">
          <w:tblGrid>
            <w:gridCol w:w="1650"/>
            <w:gridCol w:w="735"/>
            <w:gridCol w:w="1560"/>
            <w:gridCol w:w="645"/>
            <w:gridCol w:w="1830"/>
            <w:gridCol w:w="720"/>
            <w:gridCol w:w="1995"/>
            <w:gridCol w:w="795"/>
          </w:tblGrid>
        </w:tblGridChange>
      </w:tblGrid>
      <w:tr>
        <w:trPr>
          <w:cantSplit w:val="0"/>
          <w:trHeight w:val="380"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Fall 2022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Winter 2023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Spring 2023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Summer 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units</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CHEM 14D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4</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PSYCH 100A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4</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PSYCH 100B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4</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PSYCH 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4</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PHYSICS 5A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PHYSICS 5B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PSYCH 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4</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CHEM 153A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4</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STATS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ENGL 10B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LS 23L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Playfair Display" w:cs="Playfair Display" w:eastAsia="Playfair Display" w:hAnsi="Playfair Display"/>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Playfair Display" w:cs="Playfair Display" w:eastAsia="Playfair Display" w:hAnsi="Playfair Display"/>
                <w:sz w:val="16"/>
                <w:szCs w:val="16"/>
              </w:rPr>
            </w:pPr>
            <w:r w:rsidDel="00000000" w:rsidR="00000000" w:rsidRPr="00000000">
              <w:rPr>
                <w:rtl w:val="0"/>
              </w:rPr>
            </w:r>
          </w:p>
        </w:tc>
      </w:tr>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ENGL 10A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Playfair Display" w:cs="Playfair Display" w:eastAsia="Playfair Display" w:hAnsi="Playfair Display"/>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Playfair Display" w:cs="Playfair Display" w:eastAsia="Playfair Display" w:hAnsi="Playfair Display"/>
                <w:sz w:val="16"/>
                <w:szCs w:val="16"/>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ENGL 10C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Playfair Display" w:cs="Playfair Display" w:eastAsia="Playfair Display" w:hAnsi="Playfair Display"/>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Playfair Display" w:cs="Playfair Display" w:eastAsia="Playfair Display" w:hAnsi="Playfair Display"/>
                <w:sz w:val="16"/>
                <w:szCs w:val="1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right"/>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Total Units</w:t>
            </w:r>
          </w:p>
        </w:tc>
        <w:tc>
          <w:tcP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19</w:t>
            </w:r>
          </w:p>
        </w:tc>
        <w:tc>
          <w:tcP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right"/>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Total Units</w:t>
            </w:r>
          </w:p>
        </w:tc>
        <w:tc>
          <w:tcP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14</w:t>
            </w:r>
          </w:p>
        </w:tc>
        <w:tc>
          <w:tcP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right"/>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Total Units</w:t>
            </w:r>
          </w:p>
        </w:tc>
        <w:tc>
          <w:tcP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17</w:t>
            </w:r>
          </w:p>
        </w:tc>
        <w:tc>
          <w:tcP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right"/>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Total Units</w:t>
            </w:r>
          </w:p>
        </w:tc>
        <w:tc>
          <w:tcP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8</w:t>
            </w:r>
          </w:p>
        </w:tc>
      </w:tr>
    </w:tbl>
    <w:p w:rsidR="00000000" w:rsidDel="00000000" w:rsidP="00000000" w:rsidRDefault="00000000" w:rsidRPr="00000000" w14:paraId="00000088">
      <w:pPr>
        <w:rPr>
          <w:rFonts w:ascii="Playfair Display" w:cs="Playfair Display" w:eastAsia="Playfair Display" w:hAnsi="Playfair Display"/>
          <w:sz w:val="16"/>
          <w:szCs w:val="16"/>
        </w:rPr>
      </w:pPr>
      <w:r w:rsidDel="00000000" w:rsidR="00000000" w:rsidRPr="00000000">
        <w:rPr>
          <w:rtl w:val="0"/>
        </w:rPr>
      </w:r>
    </w:p>
    <w:p w:rsidR="00000000" w:rsidDel="00000000" w:rsidP="00000000" w:rsidRDefault="00000000" w:rsidRPr="00000000" w14:paraId="00000089">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YEAR 3 (2023-24)</w:t>
      </w:r>
    </w:p>
    <w:tbl>
      <w:tblPr>
        <w:tblStyle w:val="Table6"/>
        <w:tblW w:w="990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735"/>
        <w:gridCol w:w="1560"/>
        <w:gridCol w:w="645"/>
        <w:gridCol w:w="1830"/>
        <w:gridCol w:w="720"/>
        <w:gridCol w:w="1980"/>
        <w:gridCol w:w="795"/>
        <w:tblGridChange w:id="0">
          <w:tblGrid>
            <w:gridCol w:w="1635"/>
            <w:gridCol w:w="735"/>
            <w:gridCol w:w="1560"/>
            <w:gridCol w:w="645"/>
            <w:gridCol w:w="1830"/>
            <w:gridCol w:w="720"/>
            <w:gridCol w:w="1980"/>
            <w:gridCol w:w="795"/>
          </w:tblGrid>
        </w:tblGridChange>
      </w:tblGrid>
      <w:tr>
        <w:trPr>
          <w:cantSplit w:val="0"/>
          <w:trHeight w:val="112.57812499999999"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Fall 2023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Winter 2024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Spring 2024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Summer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units</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MIMG 101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4</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PHYSICS 5C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EE BIO 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4</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PHYSCI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PSYCH 115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4</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CHEM 14CL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4</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LS 107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PHYSCI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r>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ENGL 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ENGL 139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ENGL 162B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THEATER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right"/>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Total Units</w:t>
            </w:r>
          </w:p>
        </w:tc>
        <w:tc>
          <w:tcP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14</w:t>
            </w:r>
          </w:p>
        </w:tc>
        <w:tc>
          <w:tcP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right"/>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Total Units</w:t>
            </w:r>
          </w:p>
        </w:tc>
        <w:tc>
          <w:tcP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14</w:t>
            </w:r>
          </w:p>
        </w:tc>
        <w:tc>
          <w:tcP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right"/>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Total Units</w:t>
            </w:r>
          </w:p>
        </w:tc>
        <w:tc>
          <w:tcP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14</w:t>
            </w:r>
          </w:p>
        </w:tc>
        <w:tc>
          <w:tcP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right"/>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Total Units</w:t>
            </w:r>
          </w:p>
        </w:tc>
        <w:tc>
          <w:tcP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15</w:t>
            </w:r>
          </w:p>
        </w:tc>
      </w:tr>
    </w:tbl>
    <w:p w:rsidR="00000000" w:rsidDel="00000000" w:rsidP="00000000" w:rsidRDefault="00000000" w:rsidRPr="00000000" w14:paraId="000000BA">
      <w:pPr>
        <w:jc w:val="right"/>
        <w:rPr>
          <w:rFonts w:ascii="Playfair Display" w:cs="Playfair Display" w:eastAsia="Playfair Display" w:hAnsi="Playfair Display"/>
          <w:sz w:val="16"/>
          <w:szCs w:val="16"/>
        </w:rPr>
      </w:pPr>
      <w:r w:rsidDel="00000000" w:rsidR="00000000" w:rsidRPr="00000000">
        <w:rPr>
          <w:rtl w:val="0"/>
        </w:rPr>
      </w:r>
    </w:p>
    <w:p w:rsidR="00000000" w:rsidDel="00000000" w:rsidP="00000000" w:rsidRDefault="00000000" w:rsidRPr="00000000" w14:paraId="000000BB">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YEAR 4 (2024-25)</w:t>
      </w:r>
    </w:p>
    <w:tbl>
      <w:tblPr>
        <w:tblStyle w:val="Table7"/>
        <w:tblW w:w="993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735"/>
        <w:gridCol w:w="1545"/>
        <w:gridCol w:w="660"/>
        <w:gridCol w:w="1830"/>
        <w:gridCol w:w="720"/>
        <w:gridCol w:w="1980"/>
        <w:gridCol w:w="795"/>
        <w:tblGridChange w:id="0">
          <w:tblGrid>
            <w:gridCol w:w="1665"/>
            <w:gridCol w:w="735"/>
            <w:gridCol w:w="1545"/>
            <w:gridCol w:w="660"/>
            <w:gridCol w:w="1830"/>
            <w:gridCol w:w="720"/>
            <w:gridCol w:w="1980"/>
            <w:gridCol w:w="795"/>
          </w:tblGrid>
        </w:tblGridChange>
      </w:tblGrid>
      <w:tr>
        <w:trPr>
          <w:cantSplit w:val="0"/>
          <w:trHeight w:val="380"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Fall 2024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Winter 2025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Spring 2025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Summer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units</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PSYCH 120B</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4</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UD PSYCH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Playfair Display" w:cs="Playfair Display" w:eastAsia="Playfair Display" w:hAnsi="Playfair Display"/>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Playfair Display" w:cs="Playfair Display" w:eastAsia="Playfair Display" w:hAnsi="Playfair Display"/>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Playfair Display" w:cs="Playfair Display" w:eastAsia="Playfair Display" w:hAnsi="Playfair Display"/>
                <w:sz w:val="16"/>
                <w:szCs w:val="16"/>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Spanish @CC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Playfair Display" w:cs="Playfair Display" w:eastAsia="Playfair Display" w:hAnsi="Playfair Display"/>
                <w:sz w:val="16"/>
                <w:szCs w:val="16"/>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PSYCH M116A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4</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UD PSYCH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Playfair Display" w:cs="Playfair Display" w:eastAsia="Playfair Display" w:hAnsi="Playfair Display"/>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Playfair Display" w:cs="Playfair Display" w:eastAsia="Playfair Display" w:hAnsi="Playfair Display"/>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Playfair Display" w:cs="Playfair Display" w:eastAsia="Playfair Display" w:hAnsi="Playfair Display"/>
                <w:sz w:val="16"/>
                <w:szCs w:val="16"/>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sz w:val="16"/>
                <w:szCs w:val="16"/>
                <w:rtl w:val="0"/>
              </w:rPr>
              <w:t xml:space="preserve">Microbio + Lab @CC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Playfair Display" w:cs="Playfair Display" w:eastAsia="Playfair Display" w:hAnsi="Playfair Display"/>
                <w:sz w:val="16"/>
                <w:szCs w:val="16"/>
              </w:rPr>
            </w:pPr>
            <w:r w:rsidDel="00000000" w:rsidR="00000000" w:rsidRPr="00000000">
              <w:rPr>
                <w:rtl w:val="0"/>
              </w:rPr>
            </w:r>
          </w:p>
        </w:tc>
      </w:tr>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Playfair Display" w:cs="Playfair Display" w:eastAsia="Playfair Display" w:hAnsi="Playfair Display"/>
                <w:b w:val="1"/>
                <w:sz w:val="16"/>
                <w:szCs w:val="16"/>
              </w:rPr>
            </w:pPr>
            <w:r w:rsidDel="00000000" w:rsidR="00000000" w:rsidRPr="00000000">
              <w:rPr>
                <w:rFonts w:ascii="Playfair Display" w:cs="Playfair Display" w:eastAsia="Playfair Display" w:hAnsi="Playfair Display"/>
                <w:b w:val="1"/>
                <w:sz w:val="16"/>
                <w:szCs w:val="16"/>
                <w:rtl w:val="0"/>
              </w:rPr>
              <w:t xml:space="preserve">ENGL 145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5</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UD ENGL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Playfair Display" w:cs="Playfair Display" w:eastAsia="Playfair Display" w:hAnsi="Playfair Display"/>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Playfair Display" w:cs="Playfair Display" w:eastAsia="Playfair Display" w:hAnsi="Playfair Display"/>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Playfair Display" w:cs="Playfair Display" w:eastAsia="Playfair Display" w:hAnsi="Playfair Display"/>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Playfair Display" w:cs="Playfair Display" w:eastAsia="Playfair Display" w:hAnsi="Playfair Display"/>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Playfair Display" w:cs="Playfair Display" w:eastAsia="Playfair Display" w:hAnsi="Playfair Display"/>
                <w:sz w:val="16"/>
                <w:szCs w:val="16"/>
              </w:rPr>
            </w:pPr>
            <w:r w:rsidDel="00000000" w:rsidR="00000000" w:rsidRPr="00000000">
              <w:rPr>
                <w:rtl w:val="0"/>
              </w:rPr>
            </w:r>
          </w:p>
        </w:tc>
      </w:tr>
      <w:tr>
        <w:trPr>
          <w:cantSplit w:val="0"/>
          <w:trHeight w:val="3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right"/>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Total Units</w:t>
            </w:r>
          </w:p>
        </w:tc>
        <w:tc>
          <w:tcP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13</w:t>
            </w:r>
          </w:p>
        </w:tc>
        <w:tc>
          <w:tcP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right"/>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Total Units</w:t>
            </w:r>
          </w:p>
        </w:tc>
        <w:tc>
          <w:tcP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Playfair Display" w:cs="Playfair Display" w:eastAsia="Playfair Display" w:hAnsi="Playfair Display"/>
                <w:sz w:val="16"/>
                <w:szCs w:val="16"/>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right"/>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Total Units</w:t>
            </w:r>
          </w:p>
        </w:tc>
        <w:tc>
          <w:tcP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Playfair Display" w:cs="Playfair Display" w:eastAsia="Playfair Display" w:hAnsi="Playfair Display"/>
                <w:sz w:val="16"/>
                <w:szCs w:val="16"/>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right"/>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Total Units</w:t>
            </w:r>
          </w:p>
        </w:tc>
        <w:tc>
          <w:tcP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Playfair Display" w:cs="Playfair Display" w:eastAsia="Playfair Display" w:hAnsi="Playfair Display"/>
                <w:sz w:val="16"/>
                <w:szCs w:val="16"/>
              </w:rPr>
            </w:pPr>
            <w:r w:rsidDel="00000000" w:rsidR="00000000" w:rsidRPr="00000000">
              <w:rPr>
                <w:rFonts w:ascii="Playfair Display" w:cs="Playfair Display" w:eastAsia="Playfair Display" w:hAnsi="Playfair Display"/>
                <w:sz w:val="16"/>
                <w:szCs w:val="16"/>
                <w:rtl w:val="0"/>
              </w:rPr>
              <w:t xml:space="preserve">8</w:t>
            </w:r>
          </w:p>
        </w:tc>
      </w:tr>
    </w:tbl>
    <w:p w:rsidR="00000000" w:rsidDel="00000000" w:rsidP="00000000" w:rsidRDefault="00000000" w:rsidRPr="00000000" w14:paraId="000000EC">
      <w:pPr>
        <w:rPr>
          <w:rFonts w:ascii="Playfair Display" w:cs="Playfair Display" w:eastAsia="Playfair Display" w:hAnsi="Playfair Display"/>
          <w:sz w:val="8"/>
          <w:szCs w:val="8"/>
        </w:rPr>
      </w:pPr>
      <w:r w:rsidDel="00000000" w:rsidR="00000000" w:rsidRPr="00000000">
        <w:rPr>
          <w:rtl w:val="0"/>
        </w:rPr>
      </w:r>
    </w:p>
    <w:p w:rsidR="00000000" w:rsidDel="00000000" w:rsidP="00000000" w:rsidRDefault="00000000" w:rsidRPr="00000000" w14:paraId="000000ED">
      <w:pPr>
        <w:rPr>
          <w:rFonts w:ascii="Playfair Display" w:cs="Playfair Display" w:eastAsia="Playfair Display" w:hAnsi="Playfair Display"/>
          <w:sz w:val="16"/>
          <w:szCs w:val="16"/>
        </w:rPr>
      </w:pPr>
      <w:r w:rsidDel="00000000" w:rsidR="00000000" w:rsidRPr="00000000">
        <w:rPr>
          <w:rtl w:val="0"/>
        </w:rPr>
      </w:r>
    </w:p>
    <w:p w:rsidR="00000000" w:rsidDel="00000000" w:rsidP="00000000" w:rsidRDefault="00000000" w:rsidRPr="00000000" w14:paraId="000000EE">
      <w:pPr>
        <w:numPr>
          <w:ilvl w:val="0"/>
          <w:numId w:val="1"/>
        </w:numPr>
        <w:ind w:left="720" w:hanging="360"/>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Tips: </w:t>
      </w:r>
    </w:p>
    <w:p w:rsidR="00000000" w:rsidDel="00000000" w:rsidP="00000000" w:rsidRDefault="00000000" w:rsidRPr="00000000" w14:paraId="000000EF">
      <w:pPr>
        <w:numPr>
          <w:ilvl w:val="1"/>
          <w:numId w:val="1"/>
        </w:numPr>
        <w:ind w:left="1440" w:hanging="360"/>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Double-up on PA prerequisites and major requirements/reprequisites! I tried to pick upper division courses that fulfilled PA requirements (e.g. CHEM 153A, LS 107)</w:t>
      </w:r>
    </w:p>
    <w:p w:rsidR="00000000" w:rsidDel="00000000" w:rsidP="00000000" w:rsidRDefault="00000000" w:rsidRPr="00000000" w14:paraId="000000F0">
      <w:pPr>
        <w:numPr>
          <w:ilvl w:val="1"/>
          <w:numId w:val="1"/>
        </w:numPr>
        <w:ind w:left="1440" w:hanging="360"/>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Take summer classes! Boosts your class standing enrollment and don’t have to go through enrollment lottery for summer registration (summer class registration opens early Spring quarter). Find summer classes with online exams for easier tests </w:t>
      </w:r>
    </w:p>
    <w:p w:rsidR="00000000" w:rsidDel="00000000" w:rsidP="00000000" w:rsidRDefault="00000000" w:rsidRPr="00000000" w14:paraId="000000F1">
      <w:pPr>
        <w:numPr>
          <w:ilvl w:val="1"/>
          <w:numId w:val="1"/>
        </w:numPr>
        <w:ind w:left="1440" w:hanging="360"/>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Cluster is really helpful to take freshman year. Helps with enrollment and knocks out GEs</w:t>
      </w:r>
    </w:p>
    <w:p w:rsidR="00000000" w:rsidDel="00000000" w:rsidP="00000000" w:rsidRDefault="00000000" w:rsidRPr="00000000" w14:paraId="000000F2">
      <w:pPr>
        <w:numPr>
          <w:ilvl w:val="0"/>
          <w:numId w:val="1"/>
        </w:numPr>
        <w:ind w:left="720" w:hanging="360"/>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Requirements already fulfilled: </w:t>
      </w:r>
    </w:p>
    <w:p w:rsidR="00000000" w:rsidDel="00000000" w:rsidP="00000000" w:rsidRDefault="00000000" w:rsidRPr="00000000" w14:paraId="000000F3">
      <w:pPr>
        <w:numPr>
          <w:ilvl w:val="1"/>
          <w:numId w:val="1"/>
        </w:numPr>
        <w:ind w:left="1440" w:hanging="360"/>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Language (AP Spanish &amp; AP Mandarin)  — still have to take Spanish for PA school </w:t>
      </w:r>
    </w:p>
    <w:p w:rsidR="00000000" w:rsidDel="00000000" w:rsidP="00000000" w:rsidRDefault="00000000" w:rsidRPr="00000000" w14:paraId="000000F4">
      <w:pPr>
        <w:numPr>
          <w:ilvl w:val="1"/>
          <w:numId w:val="1"/>
        </w:numPr>
        <w:ind w:left="1440" w:hanging="360"/>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CSI really helpful in getting head start on major prereqs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